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299" w:rsidRPr="00B04BC4" w:rsidP="00726299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2-19-2004/2025</w:t>
      </w:r>
    </w:p>
    <w:p w:rsidR="00726299" w:rsidRPr="00B04BC4" w:rsidP="00726299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04BC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726299" w:rsidRPr="00B04BC4" w:rsidP="0072629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BC4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726299" w:rsidRPr="00B04BC4" w:rsidP="00726299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4BC4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726299" w:rsidRPr="00B04BC4" w:rsidP="00726299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2025 года                                                                              г. Нефтеюганск</w:t>
      </w:r>
    </w:p>
    <w:p w:rsidR="00726299" w:rsidRPr="00B04BC4" w:rsidP="0072629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26299" w:rsidRPr="00B04BC4" w:rsidP="0072629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726299" w:rsidRPr="00B04BC4" w:rsidP="0072629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726299" w:rsidRPr="00B04BC4" w:rsidP="0072629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Публичное акционерное общество «Россети Сибирь» к </w:t>
      </w:r>
      <w:r w:rsidRPr="00B04BC4" w:rsidR="00AC02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Вырва</w:t>
      </w:r>
      <w:r w:rsidRPr="00B04BC4" w:rsidR="00AC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C4" w:rsid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B04BC4" w:rsidR="00AC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B04BC4" w:rsidR="00AC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технологического присоединения к электрическим сетям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судебных расходов</w:t>
      </w:r>
    </w:p>
    <w:p w:rsidR="00726299" w:rsidRPr="00B04BC4" w:rsidP="00726299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726299" w:rsidRPr="00B04BC4" w:rsidP="00726299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Л:</w:t>
      </w:r>
    </w:p>
    <w:p w:rsidR="00726299" w:rsidRPr="00B04BC4" w:rsidP="0072629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B04BC4" w:rsidR="002E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акционерное общество «Россети Сибирь» к </w:t>
      </w:r>
      <w:r w:rsidRPr="00B04BC4" w:rsidR="002E2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Вырва</w:t>
      </w:r>
      <w:r w:rsidRPr="00B04BC4" w:rsidR="002E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C4" w:rsid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B04BC4" w:rsidR="002E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об осуществлении технологического присоединения к электрическим сетям, судебных расходов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C4">
        <w:rPr>
          <w:rFonts w:ascii="Times New Roman" w:hAnsi="Times New Roman" w:cs="Times New Roman"/>
          <w:sz w:val="24"/>
          <w:szCs w:val="24"/>
        </w:rPr>
        <w:t xml:space="preserve">- 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726299" w:rsidRPr="00B04BC4" w:rsidP="00726299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4BC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B04BC4" w:rsidR="0049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Вырва</w:t>
      </w:r>
      <w:r w:rsidRPr="00B04BC4" w:rsidR="0049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C4" w:rsid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B04BC4" w:rsidR="00491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4BC4" w:rsid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4BC4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B04BC4" w:rsidR="006F3C39">
        <w:rPr>
          <w:rFonts w:ascii="Times New Roman" w:hAnsi="Times New Roman" w:cs="Times New Roman"/>
          <w:sz w:val="24"/>
          <w:szCs w:val="24"/>
        </w:rPr>
        <w:t>Публичного акционерного общества</w:t>
      </w:r>
      <w:r w:rsidRPr="00B04BC4" w:rsidR="00A62DD5">
        <w:rPr>
          <w:rFonts w:ascii="Times New Roman" w:hAnsi="Times New Roman" w:cs="Times New Roman"/>
          <w:sz w:val="24"/>
          <w:szCs w:val="24"/>
        </w:rPr>
        <w:t xml:space="preserve"> «Россети Сибирь» </w:t>
      </w:r>
      <w:r w:rsidRPr="00B04BC4">
        <w:rPr>
          <w:rFonts w:ascii="Times New Roman" w:hAnsi="Times New Roman" w:cs="Times New Roman"/>
          <w:sz w:val="24"/>
          <w:szCs w:val="24"/>
        </w:rPr>
        <w:t xml:space="preserve"> 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B04BC4" w:rsidR="00A62DD5">
        <w:rPr>
          <w:rFonts w:ascii="Times New Roman" w:eastAsia="Times New Roman" w:hAnsi="Times New Roman" w:cs="Times New Roman"/>
          <w:sz w:val="24"/>
          <w:szCs w:val="24"/>
          <w:lang w:eastAsia="ru-RU"/>
        </w:rPr>
        <w:t>2460069527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04BC4" w:rsidR="00A62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неустойку в размере 46</w:t>
      </w:r>
      <w:r w:rsidRPr="00B04BC4" w:rsidR="00B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601 (сорок </w:t>
      </w:r>
      <w:r w:rsidRPr="00B04BC4" w:rsidR="00B51A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тысяч шестьсот один) рублей</w:t>
      </w:r>
      <w:r w:rsidRPr="00B04BC4" w:rsidR="00B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C4" w:rsidR="00A6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B04BC4" w:rsidR="00BD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копеек </w:t>
      </w:r>
      <w:r w:rsidRPr="00B04BC4" w:rsidR="00A62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</w:t>
      </w:r>
      <w:r w:rsidRPr="00B04BC4" w:rsidR="00A62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срока выполнения мероприятий</w:t>
      </w:r>
      <w:r w:rsidRPr="00B04BC4" w:rsidR="002A0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об осуществлении технологического присоединения к электрическим сетям от 06.07.2023 № </w:t>
      </w:r>
      <w:r w:rsidRPr="00B04BC4" w:rsid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04BC4" w:rsid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BC4" w:rsidR="002A05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09.07.2024 по 31.10.2024</w:t>
      </w:r>
      <w:r w:rsidRPr="00B04BC4" w:rsidR="00B840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4BC4" w:rsidR="00C6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01.11.2024 продолжать начисление неустойки</w:t>
      </w:r>
      <w:r w:rsidRPr="00B04BC4" w:rsidR="005A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равную 0,25 % от общего размера платы за </w:t>
      </w:r>
      <w:r w:rsidRPr="00B04BC4" w:rsidR="00B84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присоединение, составляющего</w:t>
      </w:r>
      <w:r w:rsidRPr="00B04BC4" w:rsidR="005A4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162 090,93 руб.</w:t>
      </w:r>
      <w:r w:rsidRPr="00B04BC4" w:rsidR="00C62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день фактического исполнения</w:t>
      </w:r>
      <w:r w:rsidRPr="00B04BC4" w:rsidR="002C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но не более чем за год просрочки</w:t>
      </w:r>
      <w:r w:rsidRPr="00B04BC4">
        <w:rPr>
          <w:rFonts w:ascii="Times New Roman" w:hAnsi="Times New Roman" w:cs="Times New Roman"/>
          <w:sz w:val="24"/>
          <w:szCs w:val="24"/>
        </w:rPr>
        <w:t xml:space="preserve">; </w:t>
      </w:r>
      <w:r w:rsidRPr="00B04BC4" w:rsidR="00D330F9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Pr="00B04BC4">
        <w:rPr>
          <w:rFonts w:ascii="Times New Roman" w:hAnsi="Times New Roman" w:cs="Times New Roman"/>
          <w:sz w:val="24"/>
          <w:szCs w:val="24"/>
        </w:rPr>
        <w:t>судебные расходы по уплате государственной пошлины</w:t>
      </w:r>
      <w:r w:rsidRPr="00B04BC4" w:rsidR="002C5353">
        <w:rPr>
          <w:rFonts w:ascii="Times New Roman" w:hAnsi="Times New Roman" w:cs="Times New Roman"/>
          <w:sz w:val="24"/>
          <w:szCs w:val="24"/>
        </w:rPr>
        <w:t xml:space="preserve"> в размере 4000 руб.</w:t>
      </w:r>
    </w:p>
    <w:p w:rsidR="00726299" w:rsidRPr="00B04BC4" w:rsidP="0072629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пятнадцати дней со дня объявления резолютивной части</w:t>
      </w:r>
      <w:r w:rsidRPr="00B04BC4">
        <w:rPr>
          <w:rFonts w:ascii="Times New Roman" w:hAnsi="Times New Roman" w:cs="Times New Roman"/>
          <w:sz w:val="24"/>
          <w:szCs w:val="24"/>
        </w:rPr>
        <w:t xml:space="preserve"> 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суда, если лица, участвующие в деле, их представители не присутствовали в судебном заседании.</w:t>
      </w:r>
    </w:p>
    <w:p w:rsidR="00726299" w:rsidRPr="00B04BC4" w:rsidP="0072629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ующих в деле, их представителей соответствующего заявления. </w:t>
      </w:r>
    </w:p>
    <w:p w:rsidR="00726299" w:rsidRPr="00B04BC4" w:rsidP="0072629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726299" w:rsidRPr="00B04BC4" w:rsidP="00726299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</w:t>
      </w:r>
      <w:r w:rsidRPr="00B0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726299" w:rsidRPr="00B04BC4" w:rsidP="00726299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299" w:rsidRPr="00B04BC4" w:rsidP="00B04BC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4BC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</w:t>
      </w:r>
      <w:r w:rsidRPr="00B04BC4" w:rsidR="00B04BC4">
        <w:rPr>
          <w:rFonts w:ascii="Times New Roman" w:hAnsi="Times New Roman" w:cs="Times New Roman"/>
          <w:sz w:val="24"/>
          <w:szCs w:val="24"/>
        </w:rPr>
        <w:t xml:space="preserve"> </w:t>
      </w:r>
      <w:r w:rsidRPr="00B04BC4">
        <w:rPr>
          <w:rFonts w:ascii="Times New Roman" w:hAnsi="Times New Roman" w:cs="Times New Roman"/>
          <w:sz w:val="24"/>
          <w:szCs w:val="24"/>
        </w:rPr>
        <w:t xml:space="preserve">                                           Т.П. Постовалова</w:t>
      </w:r>
    </w:p>
    <w:sectPr w:rsidSect="00D330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45"/>
    <w:rsid w:val="000A48AA"/>
    <w:rsid w:val="002A055D"/>
    <w:rsid w:val="002C5353"/>
    <w:rsid w:val="002E2E15"/>
    <w:rsid w:val="00416845"/>
    <w:rsid w:val="00491BB5"/>
    <w:rsid w:val="005A401E"/>
    <w:rsid w:val="006F3C39"/>
    <w:rsid w:val="00725C07"/>
    <w:rsid w:val="00726299"/>
    <w:rsid w:val="00A62DD5"/>
    <w:rsid w:val="00AC02D7"/>
    <w:rsid w:val="00B04BC4"/>
    <w:rsid w:val="00B51ADD"/>
    <w:rsid w:val="00B84000"/>
    <w:rsid w:val="00BD60D5"/>
    <w:rsid w:val="00C6281F"/>
    <w:rsid w:val="00D330F9"/>
    <w:rsid w:val="00DA1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C31A38-827A-4852-A589-EB435B1E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29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3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